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z popielniczką - jak zorganizować strefę palacza?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palacza to miejsce, które może przyciągnąć wiele klientów do Twojego punktu gastronomicznego. &lt;strong&gt;Kosze na śmieci z popielniczką&lt;/strong&gt; przed lokalem mogą być uciążliwe podczas niepogody oraz okresu jesienno-zimowego. Dlatego warto zainwestować w strefę i stworzyć komfortowe miejsce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z popielniczką - na co zwrócić uwagę przy doborze?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kosze do Twojego lokalu warto się zastanowić, jakie będą najlepsze. Ważnym aspektem jest ich wygląd wizualny. Muszą się wkomponować w otoczenie i wystrój wnętrza jaki panuje w lokalu. Nie mniej ważnym aspektem jest ich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 z popielniczką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wygodne i tak dostosowane, aby opróżnianie śmieci było łatwe i komfortowe, a popielniczkę, szybko można było oczyścić z zabrudzeń.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z popielniczką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polski producent elementów małej architektury oferujemy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 z popielniczką</w:t>
      </w:r>
      <w:r>
        <w:rPr>
          <w:rFonts w:ascii="calibri" w:hAnsi="calibri" w:eastAsia="calibri" w:cs="calibri"/>
          <w:sz w:val="24"/>
          <w:szCs w:val="24"/>
        </w:rPr>
        <w:t xml:space="preserve">, które świetnie się nadadzą do lokali gastronomicznych, publicznych miejsc oraz firm. Wysoka jakość i precyzja wykonania sprawia, że kosze sprawdzą się na zewnątrz, jak i wewnątrz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pamiętać przy tworzeniu strefy palacza?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koszy na śmieci z popielniczką</w:t>
      </w:r>
      <w:r>
        <w:rPr>
          <w:rFonts w:ascii="calibri" w:hAnsi="calibri" w:eastAsia="calibri" w:cs="calibri"/>
          <w:sz w:val="24"/>
          <w:szCs w:val="24"/>
        </w:rPr>
        <w:t xml:space="preserve"> warto także zadbać o wygodne sofy lub stoliki z krzesłami. Podczas papieroska chętnie prowadzimy konwersacje i popijamy napojami.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3-kosze-z-popielnic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2026-01-10T03:25:11+01:00</dcterms:created>
  <dcterms:modified xsi:type="dcterms:W3CDTF">2026-01-10T03:25:11+01:00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